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ДОГОВОР ОБ ОКАЗАНИИ УСЛУГ №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12-У</w:t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47.0" w:type="dxa"/>
        <w:jc w:val="left"/>
        <w:tblInd w:w="-75.0" w:type="dxa"/>
        <w:tblLayout w:type="fixed"/>
        <w:tblLook w:val="0600"/>
      </w:tblPr>
      <w:tblGrid>
        <w:gridCol w:w="987"/>
        <w:gridCol w:w="8160"/>
        <w:tblGridChange w:id="0">
          <w:tblGrid>
            <w:gridCol w:w="987"/>
            <w:gridCol w:w="8160"/>
          </w:tblGrid>
        </w:tblGridChange>
      </w:tblGrid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Москва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4">
            <w:pPr>
              <w:jc w:val="right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 января 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года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ООО «Альфа», именуемое  в дальнейшем «Заказчик», в лице директора Львова Александра Владимировича, действующего на основании Устава, с одной стороны и Глебова Алла Степановна, именуемая в дальнейшем «Исполнитель», с другой стороны заключили настоящий Договор о нижеследующем.</w:t>
      </w:r>
    </w:p>
    <w:p w:rsidR="00000000" w:rsidDel="00000000" w:rsidP="00000000" w:rsidRDefault="00000000" w:rsidRPr="00000000" w14:paraId="00000007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1.1. Исполнитель обязуется по заданию Заказчика оказать услуги (далее – Услуги), указанные в пункте 1.2 настоящего Договора, а Заказчик обязуется оплатить эти Услуги.</w:t>
      </w:r>
    </w:p>
    <w:p w:rsidR="00000000" w:rsidDel="00000000" w:rsidP="00000000" w:rsidRDefault="00000000" w:rsidRPr="00000000" w14:paraId="0000000A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1.2. Исполнитель обязуется оказать услуги по ведению бухгалтерского и налогового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учета, составлению бухгалтерской и налоговой отчетности и бухгалтерскому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консультированию.</w:t>
      </w:r>
    </w:p>
    <w:p w:rsidR="00000000" w:rsidDel="00000000" w:rsidP="00000000" w:rsidRDefault="00000000" w:rsidRPr="00000000" w14:paraId="0000000B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1.3. Срок выполнения Услуг – с 9 января по 15 марта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года.</w:t>
      </w:r>
    </w:p>
    <w:p w:rsidR="00000000" w:rsidDel="00000000" w:rsidP="00000000" w:rsidRDefault="00000000" w:rsidRPr="00000000" w14:paraId="0000000C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1.4. Услуги считаются оказанными после подписания акта приема-передачи услуг Заказчиком или его уполномоченным представителем.</w:t>
      </w:r>
    </w:p>
    <w:p w:rsidR="00000000" w:rsidDel="00000000" w:rsidP="00000000" w:rsidRDefault="00000000" w:rsidRPr="00000000" w14:paraId="0000000D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ПРАВА И ОБЯЗАННОСТИ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2.1. Исполнитель обязан: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– оказать Услуги надлежащего качества;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– оказать Услуги в полном объеме в срок, указанный в пункте 1.3 настоящего Договора;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– безвозмездно исправить по требованию Заказчика все выявленные недостатки, если в процессе оказания Услуг Исполнитель допустил отступление от условий Договора, ухудшившее качество Услуг.</w:t>
      </w:r>
    </w:p>
    <w:p w:rsidR="00000000" w:rsidDel="00000000" w:rsidP="00000000" w:rsidRDefault="00000000" w:rsidRPr="00000000" w14:paraId="00000010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2.2. Исполнитель имеет право: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– выполнить Услуги досрочно;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– требовать своевременной и полной оплаты оказанных Услуг.</w:t>
      </w:r>
    </w:p>
    <w:p w:rsidR="00000000" w:rsidDel="00000000" w:rsidP="00000000" w:rsidRDefault="00000000" w:rsidRPr="00000000" w14:paraId="00000011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2.3. Заказчик обязан: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– предоставить Исполнителю необходимые для работы материалы;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– оплатить Услуги по цене, указанной в пункте 3.1 настоящего Договора в течение пяти дней с момента подписания акта приема-передачи выполненных Услуг.</w:t>
      </w:r>
    </w:p>
    <w:p w:rsidR="00000000" w:rsidDel="00000000" w:rsidP="00000000" w:rsidRDefault="00000000" w:rsidRPr="00000000" w14:paraId="00000012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2.4. Заказчик имеет право: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– проверять качество Услуг, выполняемых Исполнителем, не вмешиваясь в его деятельность;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– отказаться от исполнения договора возмездного оказания услуг при условии оплаты Исполнителю фактически понесенных им расходов.</w:t>
      </w:r>
    </w:p>
    <w:p w:rsidR="00000000" w:rsidDel="00000000" w:rsidP="00000000" w:rsidRDefault="00000000" w:rsidRPr="00000000" w14:paraId="00000013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ЦЕНА ДОГОВОРА И ПОРЯДОК РАСЧЕТА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3.1. Цена настоящего договора составляет 35 000 (Тридцать пять тысяч) руб.</w:t>
      </w:r>
    </w:p>
    <w:p w:rsidR="00000000" w:rsidDel="00000000" w:rsidP="00000000" w:rsidRDefault="00000000" w:rsidRPr="00000000" w14:paraId="00000016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3.2. Сумму, указанную в пункте 3.1 настоящего Договора, Заказчик выплачивает путем перечисления средств на расчетный счет Исполнителя.</w:t>
      </w:r>
    </w:p>
    <w:p w:rsidR="00000000" w:rsidDel="00000000" w:rsidP="00000000" w:rsidRDefault="00000000" w:rsidRPr="00000000" w14:paraId="00000017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ОТВЕТСТВЕННОСТЬ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4.1. За нарушение условий настоящего Договора стороны несут ответственность в соответствии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с нормами гражданского законодательства РФ.</w:t>
      </w:r>
    </w:p>
    <w:p w:rsidR="00000000" w:rsidDel="00000000" w:rsidP="00000000" w:rsidRDefault="00000000" w:rsidRPr="00000000" w14:paraId="0000001A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ПОРЯДОК РАЗРЕШЕНИЯ СПОРОВ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5.1. Споры и разногласия, которые могут возникнуть при исполнении настоящего договора, будут по возможности разрешаться путем переговоров между сторонами.</w:t>
      </w:r>
    </w:p>
    <w:p w:rsidR="00000000" w:rsidDel="00000000" w:rsidP="00000000" w:rsidRDefault="00000000" w:rsidRPr="00000000" w14:paraId="0000001D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5.2. В случае если указанные споры не могут быть разрешены путем переговоров, они подлежат разрешению в судебном порядке в соответствии с действующим законодательством РФ.</w:t>
      </w:r>
    </w:p>
    <w:p w:rsidR="00000000" w:rsidDel="00000000" w:rsidP="00000000" w:rsidRDefault="00000000" w:rsidRPr="00000000" w14:paraId="0000001E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6.1. Любые изменения и дополнения к настоящему Договору действительны лишь при условии, что они совершены в письменной форме и подписаны уполномоченными на то представителями сторон. Приложения к настоящему Договору являются его неотъемлемой частью.</w:t>
      </w:r>
    </w:p>
    <w:p w:rsidR="00000000" w:rsidDel="00000000" w:rsidP="00000000" w:rsidRDefault="00000000" w:rsidRPr="00000000" w14:paraId="00000021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6.2. Настоящий Договор составлен в двух экземплярах. Оба экземпляра имеют равную юридическую силу. У каждой из сторон находится по одному экземпляру настоящего Договора.</w:t>
      </w:r>
    </w:p>
    <w:p w:rsidR="00000000" w:rsidDel="00000000" w:rsidP="00000000" w:rsidRDefault="00000000" w:rsidRPr="00000000" w14:paraId="00000022">
      <w:pPr>
        <w:rPr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7. АДРЕСА, РЕКВИЗИТЫ И ПОДПИСИ СТОРОН</w:t>
      </w:r>
      <w:r w:rsidDel="00000000" w:rsidR="00000000" w:rsidRPr="00000000">
        <w:rPr>
          <w:rtl w:val="0"/>
        </w:rPr>
      </w:r>
    </w:p>
    <w:tbl>
      <w:tblPr>
        <w:tblStyle w:val="Table2"/>
        <w:tblW w:w="9177.0" w:type="dxa"/>
        <w:jc w:val="left"/>
        <w:tblInd w:w="-75.0" w:type="dxa"/>
        <w:tblLayout w:type="fixed"/>
        <w:tblLook w:val="0600"/>
      </w:tblPr>
      <w:tblGrid>
        <w:gridCol w:w="4982"/>
        <w:gridCol w:w="4195"/>
        <w:tblGridChange w:id="0">
          <w:tblGrid>
            <w:gridCol w:w="4982"/>
            <w:gridCol w:w="4195"/>
          </w:tblGrid>
        </w:tblGridChange>
      </w:tblGrid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Заказчик:</w:t>
            </w:r>
          </w:p>
          <w:p w:rsidR="00000000" w:rsidDel="00000000" w:rsidP="00000000" w:rsidRDefault="00000000" w:rsidRPr="00000000" w14:paraId="0000002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ООО «Альфа»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Адрес: 125008, г. Москва, ул. Михалковская,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д. 20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ИНН 7708123456, КПП 770801001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р/с 40702810400000001111 в АКБ «Надежный»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к/с 30101810400000000222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БИК 044583222</w:t>
            </w:r>
          </w:p>
          <w:p w:rsidR="00000000" w:rsidDel="00000000" w:rsidP="00000000" w:rsidRDefault="00000000" w:rsidRPr="00000000" w14:paraId="0000002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________________ А.В. Львов</w:t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Исполнитель:</w:t>
            </w:r>
          </w:p>
          <w:p w:rsidR="00000000" w:rsidDel="00000000" w:rsidP="00000000" w:rsidRDefault="00000000" w:rsidRPr="00000000" w14:paraId="0000002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Глебова Алла Степановна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Паспорт серии 46 02 № 545177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выдан УВД Воскресенского р-на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Московской обл. 15 апреля 2002 г.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Адрес места регистрации: 125373, г.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Москва,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бул. Яна Райниса, д. 24, корп. 2, кв. 474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________________ А.С. Глебова</w:t>
            </w:r>
          </w:p>
        </w:tc>
      </w:tr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ind w:hanging="425.19685039370086"/>
      <w:rPr/>
    </w:pPr>
    <w:r w:rsidDel="00000000" w:rsidR="00000000" w:rsidRPr="00000000">
      <w:rPr/>
      <w:drawing>
        <wp:inline distB="114300" distT="114300" distL="114300" distR="114300">
          <wp:extent cx="5731200" cy="5969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F7E17"/>
  </w:style>
  <w:style w:type="paragraph" w:styleId="1">
    <w:name w:val="heading 1"/>
    <w:basedOn w:val="a"/>
    <w:next w:val="a"/>
    <w:link w:val="10"/>
    <w:uiPriority w:val="9"/>
    <w:qFormat w:val="1"/>
    <w:rsid w:val="00B73A5A"/>
    <w:pPr>
      <w:keepNext w:val="1"/>
      <w:keepLines w:val="1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B73A5A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uvuKw+2AaKQILbb209+D9h8zfg==">CgMxLjAyCGguZ2pkZ3hzOAByITF4OHhzbWc0OHlaTWl6MWpwM0dUTnFyZ1E5ZkFRenI0dw==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</cp:coreProperties>
</file>