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F2F91" w14:textId="1E3DBFCB" w:rsidR="00EF43FD" w:rsidRPr="00EE7DC5" w:rsidRDefault="00EE7DC5" w:rsidP="00EE7D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DC5">
        <w:rPr>
          <w:rFonts w:ascii="Times New Roman" w:hAnsi="Times New Roman" w:cs="Times New Roman"/>
          <w:b/>
          <w:bCs/>
          <w:sz w:val="24"/>
          <w:szCs w:val="24"/>
        </w:rPr>
        <w:t>Правила о премировании в ЛНА</w:t>
      </w:r>
    </w:p>
    <w:p w14:paraId="3D7C61A6" w14:textId="77777777" w:rsidR="00EE7DC5" w:rsidRPr="00EE7DC5" w:rsidRDefault="00EE7DC5" w:rsidP="00EE7DC5">
      <w:pPr>
        <w:jc w:val="both"/>
        <w:rPr>
          <w:rFonts w:ascii="Times New Roman" w:hAnsi="Times New Roman" w:cs="Times New Roman"/>
          <w:sz w:val="24"/>
          <w:szCs w:val="24"/>
        </w:rPr>
      </w:pPr>
      <w:r w:rsidRPr="00EE7DC5">
        <w:rPr>
          <w:rFonts w:ascii="Times New Roman" w:hAnsi="Times New Roman" w:cs="Times New Roman"/>
          <w:sz w:val="24"/>
          <w:szCs w:val="24"/>
        </w:rPr>
        <w:t>…</w:t>
      </w:r>
    </w:p>
    <w:p w14:paraId="67BAF1E6" w14:textId="77777777" w:rsidR="00EE7DC5" w:rsidRPr="00EE7DC5" w:rsidRDefault="00EE7DC5" w:rsidP="00EE7DC5">
      <w:pPr>
        <w:jc w:val="both"/>
        <w:rPr>
          <w:rFonts w:ascii="Times New Roman" w:hAnsi="Times New Roman" w:cs="Times New Roman"/>
          <w:sz w:val="24"/>
          <w:szCs w:val="24"/>
        </w:rPr>
      </w:pPr>
      <w:r w:rsidRPr="00EE7DC5">
        <w:rPr>
          <w:rFonts w:ascii="Times New Roman" w:hAnsi="Times New Roman" w:cs="Times New Roman"/>
          <w:sz w:val="24"/>
          <w:szCs w:val="24"/>
        </w:rPr>
        <w:t>1. Правила, установленные настоящим Положением, распространяются на выплаты стимулирующего характера, включенные в систему оплаты труда.</w:t>
      </w:r>
    </w:p>
    <w:p w14:paraId="09DEE12B" w14:textId="77777777" w:rsidR="00EE7DC5" w:rsidRPr="00EE7DC5" w:rsidRDefault="00EE7DC5" w:rsidP="00EE7DC5">
      <w:pPr>
        <w:jc w:val="both"/>
        <w:rPr>
          <w:rFonts w:ascii="Times New Roman" w:hAnsi="Times New Roman" w:cs="Times New Roman"/>
          <w:sz w:val="24"/>
          <w:szCs w:val="24"/>
        </w:rPr>
      </w:pPr>
      <w:r w:rsidRPr="00EE7DC5">
        <w:rPr>
          <w:rFonts w:ascii="Times New Roman" w:hAnsi="Times New Roman" w:cs="Times New Roman"/>
          <w:sz w:val="24"/>
          <w:szCs w:val="24"/>
        </w:rPr>
        <w:t>2. При лишении работника премии либо снижении ее размера в связи с совершением дисциплинарного проступка уменьшение размера зарплаты работника не должно превышать 20% за период, по результатам которого выплачивается премия.</w:t>
      </w:r>
    </w:p>
    <w:p w14:paraId="4670F594" w14:textId="77777777" w:rsidR="00EE7DC5" w:rsidRPr="00EE7DC5" w:rsidRDefault="00EE7DC5" w:rsidP="00EE7DC5">
      <w:pPr>
        <w:jc w:val="both"/>
        <w:rPr>
          <w:rFonts w:ascii="Times New Roman" w:hAnsi="Times New Roman" w:cs="Times New Roman"/>
          <w:sz w:val="24"/>
          <w:szCs w:val="24"/>
        </w:rPr>
      </w:pPr>
      <w:r w:rsidRPr="00EE7DC5">
        <w:rPr>
          <w:rFonts w:ascii="Times New Roman" w:hAnsi="Times New Roman" w:cs="Times New Roman"/>
          <w:sz w:val="24"/>
          <w:szCs w:val="24"/>
        </w:rPr>
        <w:t>3. При наличии иных, кроме названных в пункте 2 настоящего Положения, оснований для невыплаты или уменьшения размера премии указанное ограничение не применяется.</w:t>
      </w:r>
    </w:p>
    <w:p w14:paraId="768A0920" w14:textId="77777777" w:rsidR="00EE7DC5" w:rsidRPr="00EE7DC5" w:rsidRDefault="00EE7DC5" w:rsidP="00EE7DC5">
      <w:pPr>
        <w:jc w:val="both"/>
        <w:rPr>
          <w:rFonts w:ascii="Times New Roman" w:hAnsi="Times New Roman" w:cs="Times New Roman"/>
          <w:sz w:val="24"/>
          <w:szCs w:val="24"/>
        </w:rPr>
      </w:pPr>
      <w:r w:rsidRPr="00EE7DC5">
        <w:rPr>
          <w:rFonts w:ascii="Times New Roman" w:hAnsi="Times New Roman" w:cs="Times New Roman"/>
          <w:sz w:val="24"/>
          <w:szCs w:val="24"/>
        </w:rPr>
        <w:t>4. Уменьшение или лишение премии в связи с совершением работником дисциплинарного проступка производится с соблюдением принципа соразмерности и справедливости. В зависимости от обстоятельств проступка при применении к работнику дисциплинарного взыскания в виде замечания премия может быть снижена до 50 процентов, в виде выговора — от 50 до 100 процентов с учетом иных ограничений, установленных настоящим Положением.</w:t>
      </w:r>
    </w:p>
    <w:p w14:paraId="41F39A33" w14:textId="288D1314" w:rsidR="00EE7DC5" w:rsidRPr="00EE7DC5" w:rsidRDefault="00EE7DC5" w:rsidP="00EE7DC5">
      <w:pPr>
        <w:jc w:val="both"/>
        <w:rPr>
          <w:rFonts w:ascii="Times New Roman" w:hAnsi="Times New Roman" w:cs="Times New Roman"/>
          <w:sz w:val="24"/>
          <w:szCs w:val="24"/>
        </w:rPr>
      </w:pPr>
      <w:r w:rsidRPr="00EE7DC5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sectPr w:rsidR="00EE7DC5" w:rsidRPr="00EE7DC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D046E" w14:textId="77777777" w:rsidR="0020278B" w:rsidRDefault="0020278B" w:rsidP="00EE7DC5">
      <w:pPr>
        <w:spacing w:after="0" w:line="240" w:lineRule="auto"/>
      </w:pPr>
      <w:r>
        <w:separator/>
      </w:r>
    </w:p>
  </w:endnote>
  <w:endnote w:type="continuationSeparator" w:id="0">
    <w:p w14:paraId="1D3AD4A3" w14:textId="77777777" w:rsidR="0020278B" w:rsidRDefault="0020278B" w:rsidP="00EE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17AA3" w14:textId="77777777" w:rsidR="0020278B" w:rsidRDefault="0020278B" w:rsidP="00EE7DC5">
      <w:pPr>
        <w:spacing w:after="0" w:line="240" w:lineRule="auto"/>
      </w:pPr>
      <w:r>
        <w:separator/>
      </w:r>
    </w:p>
  </w:footnote>
  <w:footnote w:type="continuationSeparator" w:id="0">
    <w:p w14:paraId="0DA25864" w14:textId="77777777" w:rsidR="0020278B" w:rsidRDefault="0020278B" w:rsidP="00EE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A6A75" w14:textId="0FF2D6BA" w:rsidR="00EE7DC5" w:rsidRDefault="001E3408" w:rsidP="001E3408">
    <w:pPr>
      <w:pStyle w:val="a3"/>
      <w:ind w:hanging="993"/>
    </w:pPr>
    <w:r>
      <w:rPr>
        <w:noProof/>
        <w:lang w:eastAsia="ru-RU"/>
      </w:rPr>
      <w:drawing>
        <wp:inline distT="0" distB="0" distL="0" distR="0" wp14:anchorId="7224497A" wp14:editId="37E5019A">
          <wp:extent cx="5940425" cy="624609"/>
          <wp:effectExtent l="0" t="0" r="3175" b="4445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2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FD"/>
    <w:rsid w:val="001E3408"/>
    <w:rsid w:val="0020278B"/>
    <w:rsid w:val="00EE7DC5"/>
    <w:rsid w:val="00E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A990A"/>
  <w15:chartTrackingRefBased/>
  <w15:docId w15:val="{9E08866A-2D43-4CEB-BEBB-E79D70C2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DC5"/>
  </w:style>
  <w:style w:type="paragraph" w:styleId="a5">
    <w:name w:val="footer"/>
    <w:basedOn w:val="a"/>
    <w:link w:val="a6"/>
    <w:uiPriority w:val="99"/>
    <w:unhideWhenUsed/>
    <w:rsid w:val="00EE7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Пользователь Windows</cp:lastModifiedBy>
  <cp:revision>3</cp:revision>
  <dcterms:created xsi:type="dcterms:W3CDTF">2024-10-29T20:35:00Z</dcterms:created>
  <dcterms:modified xsi:type="dcterms:W3CDTF">2025-01-19T19:11:00Z</dcterms:modified>
</cp:coreProperties>
</file>