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3" w:rsidRDefault="00416843">
      <w:pPr>
        <w:spacing w:after="600"/>
        <w:ind w:left="6237"/>
        <w:jc w:val="center"/>
      </w:pPr>
      <w:bookmarkStart w:id="0" w:name="_GoBack"/>
      <w:bookmarkEnd w:id="0"/>
      <w:r>
        <w:t>Приложение № 17</w:t>
      </w:r>
      <w:r>
        <w:br/>
        <w:t>к Методическим рекомендациям (п. 37)</w:t>
      </w:r>
      <w:r>
        <w:br/>
        <w:t>(Вариант)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113"/>
        <w:gridCol w:w="227"/>
        <w:gridCol w:w="114"/>
        <w:gridCol w:w="2155"/>
        <w:gridCol w:w="284"/>
        <w:gridCol w:w="170"/>
        <w:gridCol w:w="454"/>
        <w:gridCol w:w="227"/>
        <w:gridCol w:w="56"/>
        <w:gridCol w:w="1191"/>
        <w:gridCol w:w="113"/>
        <w:gridCol w:w="397"/>
        <w:gridCol w:w="425"/>
        <w:gridCol w:w="397"/>
        <w:gridCol w:w="1276"/>
      </w:tblGrid>
      <w:tr w:rsidR="00416843">
        <w:trPr>
          <w:cantSplit/>
        </w:trPr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 </w:t>
            </w:r>
            <w:r>
              <w:rPr>
                <w:rStyle w:val="a9"/>
                <w:sz w:val="28"/>
                <w:szCs w:val="28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416843"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</w:tr>
      <w:tr w:rsidR="00416843"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(наименование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  <w:tc>
          <w:tcPr>
            <w:tcW w:w="47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77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«Смена»</w:t>
            </w:r>
          </w:p>
        </w:tc>
      </w:tr>
      <w:tr w:rsidR="00416843">
        <w:trPr>
          <w:cantSplit/>
        </w:trPr>
        <w:tc>
          <w:tcPr>
            <w:tcW w:w="4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</w:tr>
      <w:tr w:rsidR="00416843">
        <w:trPr>
          <w:cantSplit/>
        </w:trPr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</w:pPr>
            <w:r>
              <w:t>военного комиссариата)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  <w:tc>
          <w:tcPr>
            <w:tcW w:w="4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</w:tr>
      <w:tr w:rsidR="00416843"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7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7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Иванов</w:t>
            </w:r>
          </w:p>
        </w:tc>
      </w:tr>
      <w:tr w:rsidR="00416843"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(воинское звание)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</w:tr>
      <w:tr w:rsidR="0041684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7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7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77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41684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</w:tr>
    </w:tbl>
    <w:p w:rsidR="00416843" w:rsidRDefault="0041684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83"/>
        <w:gridCol w:w="1701"/>
        <w:gridCol w:w="425"/>
        <w:gridCol w:w="397"/>
        <w:gridCol w:w="1276"/>
      </w:tblGrid>
      <w:tr w:rsidR="0041684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41684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</w:tr>
    </w:tbl>
    <w:p w:rsidR="00416843" w:rsidRDefault="00416843">
      <w:pPr>
        <w:spacing w:before="720"/>
        <w:jc w:val="center"/>
        <w:rPr>
          <w:b/>
          <w:bCs/>
          <w:sz w:val="28"/>
          <w:szCs w:val="28"/>
        </w:rPr>
      </w:pPr>
      <w:r w:rsidRPr="007B6715">
        <w:rPr>
          <w:b/>
          <w:bCs/>
          <w:spacing w:val="70"/>
          <w:sz w:val="28"/>
          <w:szCs w:val="28"/>
        </w:rPr>
        <w:t>ПЛАН</w:t>
      </w:r>
      <w:r>
        <w:rPr>
          <w:b/>
          <w:bCs/>
          <w:sz w:val="28"/>
          <w:szCs w:val="28"/>
        </w:rPr>
        <w:br/>
        <w:t>работы по ведению воинского учета и бронированию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745"/>
      </w:tblGrid>
      <w:tr w:rsidR="00416843">
        <w:trPr>
          <w:cantSplit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граждан, пребывающих в запасе, в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771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году</w:t>
            </w:r>
          </w:p>
        </w:tc>
      </w:tr>
    </w:tbl>
    <w:p w:rsidR="00416843" w:rsidRDefault="00416843">
      <w:pPr>
        <w:spacing w:before="240"/>
        <w:jc w:val="center"/>
        <w:rPr>
          <w:sz w:val="28"/>
          <w:szCs w:val="28"/>
        </w:rPr>
      </w:pPr>
    </w:p>
    <w:p w:rsidR="00416843" w:rsidRDefault="00416843">
      <w:pPr>
        <w:pBdr>
          <w:top w:val="single" w:sz="4" w:space="1" w:color="auto"/>
        </w:pBdr>
        <w:spacing w:after="240"/>
        <w:jc w:val="center"/>
      </w:pPr>
      <w:r>
        <w:t>(наименование организации)</w:t>
      </w:r>
    </w:p>
    <w:tbl>
      <w:tblPr>
        <w:tblW w:w="99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58"/>
        <w:gridCol w:w="1861"/>
        <w:gridCol w:w="1358"/>
        <w:gridCol w:w="1507"/>
      </w:tblGrid>
      <w:tr w:rsidR="00416843" w:rsidTr="00415C04">
        <w:trPr>
          <w:tblHeader/>
        </w:trPr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35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softHyphen/>
              <w:t>ный</w:t>
            </w:r>
          </w:p>
        </w:tc>
        <w:tc>
          <w:tcPr>
            <w:tcW w:w="1507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 выпол</w:t>
            </w:r>
            <w:r>
              <w:rPr>
                <w:sz w:val="24"/>
                <w:szCs w:val="24"/>
              </w:rPr>
              <w:softHyphen/>
              <w:t>нении</w:t>
            </w: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воинский учет граждан, принятых на работу. Проверка у граждан наличия отметок в паспортах об их отношении к воинской обязанности, наличия и подлинности документов воинского учета и отметок военного комиссариата о постановке на воинский учет, заполнение на них личных карточек.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приема</w:t>
            </w:r>
            <w:r>
              <w:rPr>
                <w:sz w:val="24"/>
                <w:szCs w:val="24"/>
              </w:rPr>
              <w:br/>
              <w:t>на работу</w:t>
            </w:r>
          </w:p>
        </w:tc>
        <w:tc>
          <w:tcPr>
            <w:tcW w:w="1358" w:type="dxa"/>
          </w:tcPr>
          <w:p w:rsidR="00416843" w:rsidRDefault="004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с учета граждан, пребывающих в запасе, и граждан, подлежащих призыву на военную службу.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увольнения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личные карточки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77112" w:rsidTr="00415C04">
        <w:tc>
          <w:tcPr>
            <w:tcW w:w="568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477112" w:rsidRDefault="00477112" w:rsidP="0047711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сверки сведений о воинском учете, содержащихся в личных карточках, со сведениями, содержащимися в документах воинского учета граждан.</w:t>
            </w:r>
          </w:p>
        </w:tc>
        <w:tc>
          <w:tcPr>
            <w:tcW w:w="1861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</w:p>
        </w:tc>
      </w:tr>
      <w:tr w:rsidR="00477112" w:rsidTr="00415C04">
        <w:tc>
          <w:tcPr>
            <w:tcW w:w="568" w:type="dxa"/>
          </w:tcPr>
          <w:p w:rsidR="00477112" w:rsidRDefault="00477112" w:rsidP="004771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58" w:type="dxa"/>
          </w:tcPr>
          <w:p w:rsidR="00477112" w:rsidRDefault="00477112" w:rsidP="00477112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личных карточек граждан с табелями, финансовыми ведомостями на выдачу зарплаты. Выявление граждан, работающих в учреждении, но не состоящих на воинском учете, или не имеющих военных билетов (удостоверения гражданина, подлежащего призыву на военную службу).</w:t>
            </w:r>
          </w:p>
        </w:tc>
        <w:tc>
          <w:tcPr>
            <w:tcW w:w="1861" w:type="dxa"/>
          </w:tcPr>
          <w:p w:rsidR="00477112" w:rsidRDefault="00477112" w:rsidP="0047711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77112" w:rsidRDefault="00477112" w:rsidP="004771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77112" w:rsidRDefault="00477112" w:rsidP="00477112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77112" w:rsidTr="00415C04">
        <w:tc>
          <w:tcPr>
            <w:tcW w:w="568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477112" w:rsidRDefault="00477112" w:rsidP="0047711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личных карточек на лиц, снятых с воинского учета по состоянию здоровья (уточнение даты исключения, номера приказов и статей), для сверки с военным комиссариатом.</w:t>
            </w:r>
          </w:p>
        </w:tc>
        <w:tc>
          <w:tcPr>
            <w:tcW w:w="1861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</w:p>
        </w:tc>
      </w:tr>
      <w:tr w:rsidR="00477112" w:rsidTr="00415C04">
        <w:tc>
          <w:tcPr>
            <w:tcW w:w="568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477112" w:rsidRDefault="00477112" w:rsidP="0047711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военный комиссариат (орган местного самоуправления) сведений о принятых на работу и уволенных с работы граждан, пребывающих в запасе, а также об изменениях их данных воинского учета.</w:t>
            </w:r>
          </w:p>
        </w:tc>
        <w:tc>
          <w:tcPr>
            <w:tcW w:w="1861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2-недельный срок</w:t>
            </w:r>
          </w:p>
        </w:tc>
        <w:tc>
          <w:tcPr>
            <w:tcW w:w="1358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</w:p>
        </w:tc>
      </w:tr>
      <w:tr w:rsidR="00477112" w:rsidTr="00415C04">
        <w:tc>
          <w:tcPr>
            <w:tcW w:w="568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477112" w:rsidRDefault="00477112" w:rsidP="0047711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для сверки сведений личных карточек с учетными данными граждан, состоящих на воинском учете в других военных комиссариатах, списков работающих в организации граждан, пребывающих в запасе.</w:t>
            </w:r>
          </w:p>
        </w:tc>
        <w:tc>
          <w:tcPr>
            <w:tcW w:w="1861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358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</w:p>
        </w:tc>
      </w:tr>
      <w:tr w:rsidR="00477112" w:rsidTr="00415C04">
        <w:tc>
          <w:tcPr>
            <w:tcW w:w="568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477112" w:rsidRDefault="00477112" w:rsidP="0047711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картотеки с личными карточками граждан, пребывающих в запасе:</w:t>
            </w:r>
          </w:p>
          <w:p w:rsidR="00477112" w:rsidRDefault="00477112" w:rsidP="00477112">
            <w:pPr>
              <w:ind w:left="57" w:right="5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построения картотеки;</w:t>
            </w:r>
          </w:p>
          <w:p w:rsidR="00477112" w:rsidRDefault="00477112" w:rsidP="00477112">
            <w:pPr>
              <w:ind w:left="57" w:right="5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правильность, полнота и качество заполнения личных карточек.</w:t>
            </w:r>
          </w:p>
        </w:tc>
        <w:tc>
          <w:tcPr>
            <w:tcW w:w="1861" w:type="dxa"/>
          </w:tcPr>
          <w:p w:rsidR="00477112" w:rsidRDefault="00477112" w:rsidP="0047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77112" w:rsidRDefault="00477112" w:rsidP="00477112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сверки личных карточек с учетными данными военного комиссариата (органа местного самоуправления, осуществляющего первичный воинский учет), осуществляющим свою деятельность, на территории, в пределах которой находится организация.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срок, устанавливаемый военным комиссариатом (органом местного самоуправления)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rPr>
          <w:cantSplit/>
        </w:trPr>
        <w:tc>
          <w:tcPr>
            <w:tcW w:w="9952" w:type="dxa"/>
            <w:gridSpan w:val="5"/>
          </w:tcPr>
          <w:p w:rsidR="00416843" w:rsidRDefault="00416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БРОНИРОВАНИЕ ГРАЖДАН, ПРЕБЫВАЮЩИХ В ЗАПАСЕ</w:t>
            </w: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личных карточек граждан, пребывающих в запасе, имеющих право на отсрочку от призыва по мобилизации и в военное время.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отсрочек от призыва на граждан, пребывающих в запасе, подлежащих бронированию.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10-дневный срок по истечении испытательного срока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658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Аннулирование отсрочек от призыва на военную службу в периоды мобилизации, военного положения и в военное время, у граждан, пребывающих в запасе, утративших право на отсрочку (снятие со спец. учета) и сообщение в военные комиссариаты об аннулировании отсрочек.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5-дневный срок</w:t>
            </w:r>
          </w:p>
        </w:tc>
        <w:tc>
          <w:tcPr>
            <w:tcW w:w="1358" w:type="dxa"/>
          </w:tcPr>
          <w:p w:rsidR="00416843" w:rsidRDefault="004771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отметок в личных карточках граждан, пребывающих в запасе, о зачислении их на спец. учет и снятии со спец. учета.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удостоверений об отсрочке от призыва на военную службу в периоды мобилизации, военного положения и в военное время с учетными данными личных карточек забронированных граждан, пребывающих в запасе.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58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бланков спец. учета, правильности ведения книги учета бланков специального учета.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771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в военный комиссариат погашенных и испорченных удостоверений и извещений (форма № 4) нарочным.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плана мероприятий по вручению удостоверений об отсрочке от призыва на военную службу в периоды мобилизации, военного положения и в военное время.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инструктивного занятия с уполномоченными по вручению удостоверений об отсрочке от призыва.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rPr>
          <w:cantSplit/>
        </w:trPr>
        <w:tc>
          <w:tcPr>
            <w:tcW w:w="9952" w:type="dxa"/>
            <w:gridSpan w:val="5"/>
          </w:tcPr>
          <w:p w:rsidR="00416843" w:rsidRDefault="00416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ОТЧЕТНОСТИ</w:t>
            </w: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Изъятие из картотек карточек на граждан, пребывающих в запасе, и подлежащих исключению с воинского учета по возрасту, или по болезни, и производство отметок об исключении с воинского учета в разделе II личных карточек.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составлением отчета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отчета по форме № 6, анализ обеспеченности трудовыми ресурсами.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rPr>
          <w:cantSplit/>
        </w:trPr>
        <w:tc>
          <w:tcPr>
            <w:tcW w:w="9952" w:type="dxa"/>
            <w:gridSpan w:val="5"/>
          </w:tcPr>
          <w:p w:rsidR="00416843" w:rsidRDefault="00416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МЕРОПРИЯТИЯ</w:t>
            </w: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граждан, пребывающих в запасе, заявивших об изменении состояния здоровья, и сообщать об этом в военкомат.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граждан женского пола, подлежащих постановке на воинский учет.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плана замены руководителей, специалистов и высококвалифицированных рабочих, призываемых в периоды мобилизации, военного положения и в военное время.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77112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плана оповещения граждан, пребывающих в запасе, имеющих </w:t>
            </w:r>
            <w:r>
              <w:rPr>
                <w:sz w:val="24"/>
                <w:szCs w:val="24"/>
              </w:rPr>
              <w:lastRenderedPageBreak/>
              <w:t>мобилизационные предписания, в рабочее время.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руководящих документов по воинскому учету и бронированию граждан, пребывающих в запасе.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415C04">
        <w:tc>
          <w:tcPr>
            <w:tcW w:w="56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58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приказа и акта на передачу бланков специального учета и других документов на период отпуска.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отпуском</w:t>
            </w:r>
          </w:p>
        </w:tc>
        <w:tc>
          <w:tcPr>
            <w:tcW w:w="1358" w:type="dxa"/>
          </w:tcPr>
          <w:p w:rsidR="00416843" w:rsidRDefault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</w:tbl>
    <w:p w:rsidR="00416843" w:rsidRDefault="00416843">
      <w:pPr>
        <w:rPr>
          <w:sz w:val="28"/>
          <w:szCs w:val="28"/>
        </w:rPr>
      </w:pPr>
    </w:p>
    <w:p w:rsidR="00416843" w:rsidRDefault="0041684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Начальник отдела кадров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41684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98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98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Перова</w:t>
            </w:r>
          </w:p>
        </w:tc>
      </w:tr>
      <w:tr w:rsidR="0041684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</w:tr>
    </w:tbl>
    <w:p w:rsidR="00416843" w:rsidRDefault="00416843">
      <w:pPr>
        <w:spacing w:before="360" w:after="240"/>
        <w:rPr>
          <w:sz w:val="28"/>
          <w:szCs w:val="28"/>
        </w:rPr>
      </w:pPr>
      <w:r>
        <w:rPr>
          <w:sz w:val="28"/>
          <w:szCs w:val="28"/>
        </w:rPr>
        <w:t>Ответственный за военно-учетную работу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41684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98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отдела кадров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98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98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Иванова</w:t>
            </w:r>
          </w:p>
        </w:tc>
      </w:tr>
      <w:tr w:rsidR="0041684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</w:tr>
    </w:tbl>
    <w:p w:rsidR="00416843" w:rsidRDefault="00416843">
      <w:pPr>
        <w:rPr>
          <w:sz w:val="28"/>
          <w:szCs w:val="28"/>
        </w:rPr>
      </w:pPr>
    </w:p>
    <w:sectPr w:rsidR="00416843">
      <w:pgSz w:w="11907" w:h="16840" w:code="9"/>
      <w:pgMar w:top="851" w:right="567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69" w:rsidRDefault="007A2069">
      <w:r>
        <w:separator/>
      </w:r>
    </w:p>
  </w:endnote>
  <w:endnote w:type="continuationSeparator" w:id="0">
    <w:p w:rsidR="007A2069" w:rsidRDefault="007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69" w:rsidRDefault="007A2069">
      <w:r>
        <w:separator/>
      </w:r>
    </w:p>
  </w:footnote>
  <w:footnote w:type="continuationSeparator" w:id="0">
    <w:p w:rsidR="007A2069" w:rsidRDefault="007A2069">
      <w:r>
        <w:continuationSeparator/>
      </w:r>
    </w:p>
  </w:footnote>
  <w:footnote w:id="1">
    <w:p w:rsidR="00000000" w:rsidRDefault="00416843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При нахождении организации на территории, где отсутствуют военные комиссариаты, план согласовывается с главой органа местного самоуправления сельского поселения, главой органа местного самоуправления городского округа.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FE"/>
    <w:rsid w:val="00415C04"/>
    <w:rsid w:val="00416843"/>
    <w:rsid w:val="00477112"/>
    <w:rsid w:val="006B7FFE"/>
    <w:rsid w:val="007A2069"/>
    <w:rsid w:val="007B6715"/>
    <w:rsid w:val="00893782"/>
    <w:rsid w:val="00983EEA"/>
    <w:rsid w:val="00A66610"/>
    <w:rsid w:val="00B06132"/>
    <w:rsid w:val="00CF0B26"/>
    <w:rsid w:val="00E00BA9"/>
    <w:rsid w:val="00EA3513"/>
    <w:rsid w:val="00F14C94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:description>dadadadada</dc:description>
  <cp:lastModifiedBy>Prm0001</cp:lastModifiedBy>
  <cp:revision>2</cp:revision>
  <cp:lastPrinted>2017-10-16T10:35:00Z</cp:lastPrinted>
  <dcterms:created xsi:type="dcterms:W3CDTF">2024-09-05T10:45:00Z</dcterms:created>
  <dcterms:modified xsi:type="dcterms:W3CDTF">2024-09-05T10:45:00Z</dcterms:modified>
</cp:coreProperties>
</file>