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8789"/>
        </w:tabs>
        <w:spacing w:after="0" w:line="240" w:lineRule="auto"/>
        <w:rPr>
          <w:rFonts w:ascii="Kudrashov-Italic" w:cs="Kudrashov-Italic" w:eastAsia="Kudrashov-Italic" w:hAnsi="Kudrashov-Italic"/>
          <w:i w:val="1"/>
        </w:rPr>
      </w:pPr>
      <w:bookmarkStart w:colFirst="0" w:colLast="0" w:name="_heading=h.gjdgxs" w:id="0"/>
      <w:bookmarkEnd w:id="0"/>
      <w:r w:rsidDel="00000000" w:rsidR="00000000" w:rsidRPr="00000000">
        <w:rPr>
          <w:rFonts w:ascii="Helvetica Neue" w:cs="Helvetica Neue" w:eastAsia="Helvetica Neue" w:hAnsi="Helvetica Neue"/>
          <w:b w:val="1"/>
          <w:sz w:val="28"/>
          <w:szCs w:val="28"/>
          <w:rtl w:val="0"/>
        </w:rPr>
        <w:t xml:space="preserve">Пример просительной части заявления о преступлении</w:t>
        <w:tab/>
      </w:r>
      <w:r w:rsidDel="00000000" w:rsidR="00000000" w:rsidRPr="00000000">
        <w:rPr>
          <w:rtl w:val="0"/>
        </w:rPr>
      </w:r>
    </w:p>
    <w:p w:rsidR="00000000" w:rsidDel="00000000" w:rsidP="00000000" w:rsidRDefault="00000000" w:rsidRPr="00000000" w14:paraId="00000002">
      <w:pPr>
        <w:tabs>
          <w:tab w:val="left" w:leader="none" w:pos="8789"/>
        </w:tabs>
        <w:spacing w:after="0" w:line="240" w:lineRule="auto"/>
        <w:rPr>
          <w:rFonts w:ascii="Kudrashov-Italic" w:cs="Kudrashov-Italic" w:eastAsia="Kudrashov-Italic" w:hAnsi="Kudrashov-Italic"/>
          <w:i w:val="1"/>
        </w:rPr>
      </w:pPr>
      <w:bookmarkStart w:colFirst="0" w:colLast="0" w:name="_heading=h.n4stsxrkoz7k" w:id="1"/>
      <w:bookmarkEnd w:id="1"/>
      <w:r w:rsidDel="00000000" w:rsidR="00000000" w:rsidRPr="00000000">
        <w:rPr>
          <w:rtl w:val="0"/>
        </w:rPr>
      </w:r>
    </w:p>
    <w:p w:rsidR="00000000" w:rsidDel="00000000" w:rsidP="00000000" w:rsidRDefault="00000000" w:rsidRPr="00000000" w14:paraId="00000003">
      <w:pPr>
        <w:spacing w:after="0" w:line="240" w:lineRule="auto"/>
        <w:ind w:firstLine="709"/>
        <w:jc w:val="both"/>
        <w:rPr>
          <w:sz w:val="28"/>
          <w:szCs w:val="28"/>
        </w:rPr>
      </w:pPr>
      <w:r w:rsidDel="00000000" w:rsidR="00000000" w:rsidRPr="00000000">
        <w:rPr>
          <w:sz w:val="28"/>
          <w:szCs w:val="28"/>
          <w:rtl w:val="0"/>
        </w:rPr>
        <w:t xml:space="preserve">С учетом изложенного полагаем, что генеральный директор коммерческой организации ООО «Мошенник» Иванов Дмитрий Андреевич в период с 30.09.2023 по 17.10.2023 умышленно совершил на территории г. Москвы хищение денежных средств в особо крупном размере, принадлежащих ООО «Пострадавшая компания». Под видом реализации материальных ценностей Иванов Дмитрий Андреевич выставил ООО «Пострадавшая компания» счет на оплату, хотя фактически предпринимательскую деятельность не осуществлял, что повлекло причинение вреда ООО «Пострадавшая компания».</w:t>
      </w:r>
    </w:p>
    <w:p w:rsidR="00000000" w:rsidDel="00000000" w:rsidP="00000000" w:rsidRDefault="00000000" w:rsidRPr="00000000" w14:paraId="00000004">
      <w:pPr>
        <w:spacing w:after="0" w:line="240" w:lineRule="auto"/>
        <w:ind w:firstLine="709"/>
        <w:jc w:val="both"/>
        <w:rPr>
          <w:sz w:val="28"/>
          <w:szCs w:val="28"/>
        </w:rPr>
      </w:pPr>
      <w:r w:rsidDel="00000000" w:rsidR="00000000" w:rsidRPr="00000000">
        <w:rPr>
          <w:sz w:val="28"/>
          <w:szCs w:val="28"/>
          <w:rtl w:val="0"/>
        </w:rPr>
        <w:t xml:space="preserve">На основании изложенного ПРОСИМ:</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Руководствуясь статьями 144–145 УПК, провести проверку обстоятельств, изложенных в настоящем заявлении, в том числе в отношении Иванова Дмитрия Андреевича (личный ИНН 012312345678), и при их подтверждении возбудить уголовное дело, признать ООО «Пострадавшая компания» потерпевшим.</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 принятом решении уведомить письменно в срок, установленный действующим законодательством РФ с приложением копии постановления.</w:t>
      </w:r>
    </w:p>
    <w:sectPr>
      <w:headerReference r:id="rId7" w:type="default"/>
      <w:pgSz w:h="16838" w:w="11906" w:orient="portrait"/>
      <w:pgMar w:bottom="1134" w:top="1134"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Helvetica Neue">
    <w:embedBold w:fontKey="{00000000-0000-0000-0000-000000000000}" r:id="rId1" w:subsetted="0"/>
    <w:embedBoldItalic w:fontKey="{00000000-0000-0000-0000-000000000000}" r:id="rId2" w:subsetted="0"/>
  </w:font>
  <w:font w:name="Kudrashov-Ital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6299525" cy="660400"/>
          <wp:effectExtent b="0" l="0" r="0" t="0"/>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99525" cy="6604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67C85"/>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967C85"/>
  </w:style>
  <w:style w:type="paragraph" w:styleId="a5">
    <w:name w:val="footer"/>
    <w:basedOn w:val="a"/>
    <w:link w:val="a6"/>
    <w:uiPriority w:val="99"/>
    <w:unhideWhenUsed w:val="1"/>
    <w:rsid w:val="00967C85"/>
    <w:pPr>
      <w:tabs>
        <w:tab w:val="center" w:pos="4677"/>
        <w:tab w:val="right" w:pos="9355"/>
      </w:tabs>
      <w:spacing w:after="0" w:line="240" w:lineRule="auto"/>
    </w:pPr>
  </w:style>
  <w:style w:type="character" w:styleId="a6" w:customStyle="1">
    <w:name w:val="Нижний колонтитул Знак"/>
    <w:basedOn w:val="a0"/>
    <w:link w:val="a5"/>
    <w:uiPriority w:val="99"/>
    <w:rsid w:val="00967C85"/>
  </w:style>
  <w:style w:type="paragraph" w:styleId="a7">
    <w:name w:val="List Paragraph"/>
    <w:basedOn w:val="a"/>
    <w:uiPriority w:val="34"/>
    <w:qFormat w:val="1"/>
    <w:rsid w:val="000924F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bold.ttf"/><Relationship Id="rId2"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FeQC6GrwvVrp4AujBsbnto8CWA==">CgMxLjAyCGguZ2pkZ3hzMg5oLm40c3RzeHJrb3o3azgAciExcDRqdVJscW5oTm5uLVZVeXp6YnNkQTFtaDB3TF9NRkc=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2024-07-23T14:43:00Z</dcterms:created>
  <dc:creator>редакция жунала «Практическое налоговое планирование»</dc:creator>
</cp:coreProperties>
</file>